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9180" w:type="dxa"/>
        <w:tblLayout w:type="fixed"/>
        <w:tblLook w:val="04A0"/>
      </w:tblPr>
      <w:tblGrid>
        <w:gridCol w:w="534"/>
        <w:gridCol w:w="1701"/>
        <w:gridCol w:w="1417"/>
        <w:gridCol w:w="5528"/>
      </w:tblGrid>
      <w:tr w:rsidR="001C18D2" w:rsidTr="00510EF7">
        <w:tc>
          <w:tcPr>
            <w:tcW w:w="9180" w:type="dxa"/>
            <w:gridSpan w:val="4"/>
            <w:shd w:val="clear" w:color="auto" w:fill="auto"/>
          </w:tcPr>
          <w:p w:rsidR="001C18D2" w:rsidRPr="00280A66" w:rsidRDefault="001C18D2" w:rsidP="00510EF7">
            <w:pPr>
              <w:pStyle w:val="Lijstalinea"/>
              <w:ind w:left="0"/>
              <w:rPr>
                <w:b/>
              </w:rPr>
            </w:pPr>
            <w:r w:rsidRPr="00280A66">
              <w:rPr>
                <w:b/>
              </w:rPr>
              <w:t xml:space="preserve">WERKPROCES </w:t>
            </w:r>
            <w:r>
              <w:rPr>
                <w:b/>
              </w:rPr>
              <w:t xml:space="preserve">    nr. 3.1</w:t>
            </w:r>
          </w:p>
          <w:p w:rsidR="001C18D2" w:rsidRPr="00280A66" w:rsidRDefault="001C18D2" w:rsidP="00510EF7">
            <w:pPr>
              <w:pStyle w:val="Lijstalinea"/>
              <w:ind w:left="0"/>
              <w:rPr>
                <w:b/>
              </w:rPr>
            </w:pPr>
            <w:r>
              <w:rPr>
                <w:b/>
              </w:rPr>
              <w:t>Vergunning gedenkteken</w:t>
            </w:r>
          </w:p>
        </w:tc>
      </w:tr>
      <w:tr w:rsidR="001C18D2" w:rsidTr="00510EF7">
        <w:tc>
          <w:tcPr>
            <w:tcW w:w="9180" w:type="dxa"/>
            <w:gridSpan w:val="4"/>
            <w:shd w:val="clear" w:color="auto" w:fill="auto"/>
          </w:tcPr>
          <w:p w:rsidR="001C18D2" w:rsidRDefault="001C18D2" w:rsidP="00510EF7">
            <w:pPr>
              <w:pStyle w:val="Lijstalinea"/>
              <w:ind w:left="0"/>
              <w:rPr>
                <w:b/>
              </w:rPr>
            </w:pPr>
          </w:p>
          <w:p w:rsidR="001C18D2" w:rsidRDefault="001C18D2" w:rsidP="00510EF7">
            <w:pPr>
              <w:pStyle w:val="Lijstalinea"/>
              <w:ind w:left="0"/>
            </w:pPr>
            <w:r>
              <w:t>Voor alle vormen van grafbedekking, behalve voor beplanting, is een vergunning nodig. Dit geldt ook voor sierurnen. Een aanvraag wordt getoetst aan de criteria en eventueel verleend. Bij plaatsing wordt de grafbedekking getoetst aan de verleende vergunning</w:t>
            </w:r>
          </w:p>
          <w:p w:rsidR="001C18D2" w:rsidRPr="00280A66" w:rsidRDefault="001C18D2" w:rsidP="00510EF7">
            <w:pPr>
              <w:pStyle w:val="Lijstalinea"/>
              <w:ind w:left="0"/>
              <w:rPr>
                <w:b/>
              </w:rPr>
            </w:pPr>
          </w:p>
        </w:tc>
      </w:tr>
      <w:tr w:rsidR="001C18D2" w:rsidTr="00510EF7">
        <w:tc>
          <w:tcPr>
            <w:tcW w:w="534" w:type="dxa"/>
            <w:shd w:val="clear" w:color="auto" w:fill="auto"/>
          </w:tcPr>
          <w:p w:rsidR="001C18D2" w:rsidRPr="00280A66" w:rsidRDefault="001C18D2" w:rsidP="00510EF7">
            <w:pPr>
              <w:pStyle w:val="Lijstalinea"/>
              <w:ind w:left="0"/>
              <w:rPr>
                <w:b/>
              </w:rPr>
            </w:pPr>
            <w:r w:rsidRPr="00280A66">
              <w:rPr>
                <w:b/>
              </w:rPr>
              <w:t>nr.</w:t>
            </w:r>
          </w:p>
        </w:tc>
        <w:tc>
          <w:tcPr>
            <w:tcW w:w="1701" w:type="dxa"/>
            <w:shd w:val="clear" w:color="auto" w:fill="auto"/>
          </w:tcPr>
          <w:p w:rsidR="001C18D2" w:rsidRPr="00280A66" w:rsidRDefault="001C18D2" w:rsidP="00510EF7">
            <w:pPr>
              <w:pStyle w:val="Lijstalinea"/>
              <w:ind w:left="0"/>
              <w:rPr>
                <w:b/>
              </w:rPr>
            </w:pPr>
            <w:r w:rsidRPr="00280A66">
              <w:rPr>
                <w:b/>
              </w:rPr>
              <w:t>activiteit</w:t>
            </w:r>
          </w:p>
        </w:tc>
        <w:tc>
          <w:tcPr>
            <w:tcW w:w="1417" w:type="dxa"/>
            <w:shd w:val="clear" w:color="auto" w:fill="auto"/>
          </w:tcPr>
          <w:p w:rsidR="001C18D2" w:rsidRPr="00280A66" w:rsidRDefault="001C18D2" w:rsidP="00510EF7">
            <w:pPr>
              <w:pStyle w:val="Lijstalinea"/>
              <w:ind w:left="0"/>
              <w:rPr>
                <w:b/>
              </w:rPr>
            </w:pPr>
            <w:r w:rsidRPr="00280A66">
              <w:rPr>
                <w:b/>
              </w:rPr>
              <w:t>functie / rol</w:t>
            </w:r>
          </w:p>
        </w:tc>
        <w:tc>
          <w:tcPr>
            <w:tcW w:w="5528" w:type="dxa"/>
            <w:shd w:val="clear" w:color="auto" w:fill="auto"/>
          </w:tcPr>
          <w:p w:rsidR="001C18D2" w:rsidRPr="00280A66" w:rsidRDefault="001C18D2" w:rsidP="00510EF7">
            <w:pPr>
              <w:pStyle w:val="Lijstalinea"/>
              <w:ind w:left="0"/>
              <w:rPr>
                <w:b/>
              </w:rPr>
            </w:pPr>
            <w:r w:rsidRPr="00280A66">
              <w:rPr>
                <w:b/>
              </w:rPr>
              <w:t>omschrijving</w:t>
            </w:r>
          </w:p>
        </w:tc>
      </w:tr>
      <w:tr w:rsidR="001C18D2" w:rsidTr="00510EF7">
        <w:tc>
          <w:tcPr>
            <w:tcW w:w="534" w:type="dxa"/>
            <w:shd w:val="clear" w:color="auto" w:fill="auto"/>
          </w:tcPr>
          <w:p w:rsidR="001C18D2" w:rsidRPr="00F56D28" w:rsidRDefault="001C18D2" w:rsidP="00510EF7">
            <w:pPr>
              <w:pStyle w:val="Lijstalinea"/>
              <w:ind w:left="0"/>
              <w:jc w:val="center"/>
              <w:rPr>
                <w:b/>
              </w:rPr>
            </w:pPr>
            <w:r w:rsidRPr="00F56D28">
              <w:rPr>
                <w:b/>
              </w:rPr>
              <w:t>1</w:t>
            </w:r>
          </w:p>
        </w:tc>
        <w:tc>
          <w:tcPr>
            <w:tcW w:w="1701" w:type="dxa"/>
            <w:shd w:val="clear" w:color="auto" w:fill="auto"/>
          </w:tcPr>
          <w:p w:rsidR="001C18D2" w:rsidRDefault="001C18D2" w:rsidP="00510EF7">
            <w:pPr>
              <w:pStyle w:val="Lijstalinea"/>
              <w:ind w:left="0"/>
            </w:pPr>
            <w:r>
              <w:t>ontvangst aanvraag</w:t>
            </w:r>
          </w:p>
        </w:tc>
        <w:tc>
          <w:tcPr>
            <w:tcW w:w="1417" w:type="dxa"/>
            <w:shd w:val="clear" w:color="auto" w:fill="auto"/>
          </w:tcPr>
          <w:p w:rsidR="001C18D2" w:rsidRDefault="001C18D2" w:rsidP="00510EF7">
            <w:pPr>
              <w:pStyle w:val="Lijstalinea"/>
              <w:ind w:left="0"/>
            </w:pPr>
            <w:r>
              <w:t>administratie</w:t>
            </w:r>
          </w:p>
        </w:tc>
        <w:tc>
          <w:tcPr>
            <w:tcW w:w="5528" w:type="dxa"/>
            <w:shd w:val="clear" w:color="auto" w:fill="auto"/>
          </w:tcPr>
          <w:p w:rsidR="001C18D2" w:rsidRPr="00837F17" w:rsidRDefault="001C18D2" w:rsidP="00510EF7">
            <w:pPr>
              <w:pStyle w:val="Lijstalinea"/>
              <w:ind w:left="0"/>
            </w:pPr>
            <w:r>
              <w:t xml:space="preserve">De aanvraag voor een vergunning moet worden gedaan door de rechthebbende van een particulier graf c.q. de gebruiker van een algemeen graf / urnenplaats op het </w:t>
            </w:r>
            <w:r w:rsidRPr="00837F17">
              <w:rPr>
                <w:b/>
                <w:color w:val="FF0000"/>
              </w:rPr>
              <w:t>formulier vergunning gedenkteken</w:t>
            </w:r>
            <w:r>
              <w:rPr>
                <w:b/>
              </w:rPr>
              <w:t xml:space="preserve">. </w:t>
            </w:r>
            <w:r w:rsidRPr="00837F17">
              <w:t>De aanvraag kan ook door</w:t>
            </w:r>
            <w:r>
              <w:rPr>
                <w:b/>
              </w:rPr>
              <w:t xml:space="preserve"> </w:t>
            </w:r>
            <w:r w:rsidRPr="00837F17">
              <w:t>de leverancier van een gedenkteken worden gedaan mist deze is ondertekend door rechthebbende / gebruiker.</w:t>
            </w:r>
          </w:p>
        </w:tc>
      </w:tr>
      <w:tr w:rsidR="001C18D2" w:rsidTr="00510EF7">
        <w:tc>
          <w:tcPr>
            <w:tcW w:w="534" w:type="dxa"/>
            <w:shd w:val="clear" w:color="auto" w:fill="auto"/>
          </w:tcPr>
          <w:p w:rsidR="001C18D2" w:rsidRPr="00F56D28" w:rsidRDefault="001C18D2" w:rsidP="00510EF7">
            <w:pPr>
              <w:pStyle w:val="Lijstalinea"/>
              <w:ind w:left="0"/>
              <w:jc w:val="center"/>
              <w:rPr>
                <w:b/>
              </w:rPr>
            </w:pPr>
            <w:r w:rsidRPr="00F56D28">
              <w:rPr>
                <w:b/>
              </w:rPr>
              <w:t>2</w:t>
            </w:r>
          </w:p>
        </w:tc>
        <w:tc>
          <w:tcPr>
            <w:tcW w:w="1701" w:type="dxa"/>
            <w:shd w:val="clear" w:color="auto" w:fill="auto"/>
          </w:tcPr>
          <w:p w:rsidR="001C18D2" w:rsidRDefault="001C18D2" w:rsidP="00510EF7">
            <w:pPr>
              <w:pStyle w:val="Lijstalinea"/>
              <w:ind w:left="0"/>
            </w:pPr>
            <w:r>
              <w:t>controle aanvraag</w:t>
            </w:r>
          </w:p>
        </w:tc>
        <w:tc>
          <w:tcPr>
            <w:tcW w:w="1417" w:type="dxa"/>
            <w:shd w:val="clear" w:color="auto" w:fill="auto"/>
          </w:tcPr>
          <w:p w:rsidR="001C18D2" w:rsidRDefault="001C18D2" w:rsidP="00510EF7">
            <w:pPr>
              <w:pStyle w:val="Lijstalinea"/>
              <w:ind w:left="0"/>
            </w:pPr>
            <w:r>
              <w:t>uitgifte</w:t>
            </w:r>
          </w:p>
        </w:tc>
        <w:tc>
          <w:tcPr>
            <w:tcW w:w="5528" w:type="dxa"/>
            <w:shd w:val="clear" w:color="auto" w:fill="auto"/>
          </w:tcPr>
          <w:p w:rsidR="001C18D2" w:rsidRDefault="001C18D2" w:rsidP="00510EF7">
            <w:pPr>
              <w:pStyle w:val="Lijstalinea"/>
              <w:ind w:left="0"/>
              <w:rPr>
                <w:b/>
              </w:rPr>
            </w:pPr>
            <w:r>
              <w:t xml:space="preserve">Uitgifte controleert </w:t>
            </w:r>
            <w:r w:rsidRPr="00837F17">
              <w:rPr>
                <w:b/>
                <w:color w:val="FF0000"/>
              </w:rPr>
              <w:t>formulier vergunning gedenkteken</w:t>
            </w:r>
            <w:r>
              <w:rPr>
                <w:b/>
              </w:rPr>
              <w:t>:</w:t>
            </w:r>
          </w:p>
          <w:p w:rsidR="001C18D2" w:rsidRPr="00837F17" w:rsidRDefault="001C18D2" w:rsidP="001C18D2">
            <w:pPr>
              <w:pStyle w:val="Lijstalinea"/>
              <w:numPr>
                <w:ilvl w:val="0"/>
                <w:numId w:val="1"/>
              </w:numPr>
            </w:pPr>
            <w:r w:rsidRPr="00837F17">
              <w:t>gegevens aanvrager</w:t>
            </w:r>
          </w:p>
          <w:p w:rsidR="001C18D2" w:rsidRDefault="001C18D2" w:rsidP="001C18D2">
            <w:pPr>
              <w:pStyle w:val="Lijstalinea"/>
              <w:numPr>
                <w:ilvl w:val="0"/>
                <w:numId w:val="1"/>
              </w:numPr>
            </w:pPr>
            <w:r>
              <w:t>graflocatie, naam overledene</w:t>
            </w:r>
          </w:p>
          <w:p w:rsidR="001C18D2" w:rsidRDefault="001C18D2" w:rsidP="00510EF7">
            <w:pPr>
              <w:rPr>
                <w:b/>
              </w:rPr>
            </w:pPr>
            <w:r>
              <w:t xml:space="preserve">en checkt of het gedenkteken voldoet hetgeen staat vermeld in </w:t>
            </w:r>
            <w:r w:rsidRPr="00837F17">
              <w:rPr>
                <w:b/>
              </w:rPr>
              <w:t xml:space="preserve"> verordening / reglement</w:t>
            </w:r>
            <w:r>
              <w:rPr>
                <w:b/>
              </w:rPr>
              <w:t xml:space="preserve"> </w:t>
            </w:r>
            <w:r w:rsidRPr="00837F17">
              <w:t>en</w:t>
            </w:r>
            <w:r>
              <w:t xml:space="preserve"> eventueel een aanvullende </w:t>
            </w:r>
            <w:r>
              <w:rPr>
                <w:b/>
              </w:rPr>
              <w:t>v</w:t>
            </w:r>
            <w:r w:rsidRPr="006C71FD">
              <w:rPr>
                <w:b/>
              </w:rPr>
              <w:t>oorschriften grafbedekking</w:t>
            </w:r>
            <w:r>
              <w:rPr>
                <w:b/>
              </w:rPr>
              <w:t xml:space="preserve"> </w:t>
            </w:r>
            <w:r w:rsidRPr="006C71FD">
              <w:t>op:</w:t>
            </w:r>
          </w:p>
          <w:p w:rsidR="001C18D2" w:rsidRPr="006C71FD" w:rsidRDefault="001C18D2" w:rsidP="001C18D2">
            <w:pPr>
              <w:pStyle w:val="Lijstalinea"/>
              <w:numPr>
                <w:ilvl w:val="0"/>
                <w:numId w:val="2"/>
              </w:numPr>
            </w:pPr>
            <w:r w:rsidRPr="006C71FD">
              <w:t>maatvoering</w:t>
            </w:r>
          </w:p>
          <w:p w:rsidR="001C18D2" w:rsidRPr="006C71FD" w:rsidRDefault="001C18D2" w:rsidP="001C18D2">
            <w:pPr>
              <w:pStyle w:val="Lijstalinea"/>
              <w:numPr>
                <w:ilvl w:val="0"/>
                <w:numId w:val="2"/>
              </w:numPr>
              <w:rPr>
                <w:b/>
              </w:rPr>
            </w:pPr>
            <w:r>
              <w:t>materiaalkeuze</w:t>
            </w:r>
          </w:p>
          <w:p w:rsidR="001C18D2" w:rsidRPr="006C71FD" w:rsidRDefault="001C18D2" w:rsidP="001C18D2">
            <w:pPr>
              <w:pStyle w:val="Lijstalinea"/>
              <w:numPr>
                <w:ilvl w:val="0"/>
                <w:numId w:val="2"/>
              </w:numPr>
              <w:rPr>
                <w:b/>
              </w:rPr>
            </w:pPr>
            <w:r>
              <w:t>kleur</w:t>
            </w:r>
          </w:p>
          <w:p w:rsidR="001C18D2" w:rsidRPr="009B5AD4" w:rsidRDefault="001C18D2" w:rsidP="001C18D2">
            <w:pPr>
              <w:pStyle w:val="Lijstalinea"/>
              <w:numPr>
                <w:ilvl w:val="0"/>
                <w:numId w:val="2"/>
              </w:numPr>
              <w:rPr>
                <w:b/>
              </w:rPr>
            </w:pPr>
            <w:r>
              <w:t>fundering</w:t>
            </w:r>
          </w:p>
          <w:p w:rsidR="001C18D2" w:rsidRPr="006C71FD" w:rsidRDefault="001C18D2" w:rsidP="001C18D2">
            <w:pPr>
              <w:pStyle w:val="Lijstalinea"/>
              <w:numPr>
                <w:ilvl w:val="0"/>
                <w:numId w:val="2"/>
              </w:numPr>
              <w:rPr>
                <w:b/>
              </w:rPr>
            </w:pPr>
            <w:r>
              <w:t>eventueel tekening op schaal</w:t>
            </w:r>
          </w:p>
          <w:p w:rsidR="001C18D2" w:rsidRPr="006C71FD" w:rsidRDefault="001C18D2" w:rsidP="001C18D2">
            <w:pPr>
              <w:pStyle w:val="Lijstalinea"/>
              <w:numPr>
                <w:ilvl w:val="0"/>
                <w:numId w:val="2"/>
              </w:numPr>
              <w:rPr>
                <w:b/>
              </w:rPr>
            </w:pPr>
            <w:r>
              <w:t>eventueel verwerking graf- of locatienummer in gedenkteken</w:t>
            </w:r>
          </w:p>
          <w:p w:rsidR="001C18D2" w:rsidRPr="00837F17" w:rsidRDefault="001C18D2" w:rsidP="00510EF7">
            <w:r w:rsidRPr="006C71FD">
              <w:t xml:space="preserve">Indien aanvraag voldoet </w:t>
            </w:r>
            <w:r>
              <w:t>aan alle criteria, ondertekent uitgifte aanvraag voor akkoord.</w:t>
            </w:r>
          </w:p>
        </w:tc>
      </w:tr>
      <w:tr w:rsidR="001C18D2" w:rsidTr="00510EF7">
        <w:tc>
          <w:tcPr>
            <w:tcW w:w="534" w:type="dxa"/>
            <w:shd w:val="clear" w:color="auto" w:fill="auto"/>
          </w:tcPr>
          <w:p w:rsidR="001C18D2" w:rsidRPr="00F56D28" w:rsidRDefault="001C18D2" w:rsidP="00510EF7">
            <w:pPr>
              <w:pStyle w:val="Lijstalinea"/>
              <w:ind w:left="0"/>
              <w:jc w:val="center"/>
              <w:rPr>
                <w:b/>
              </w:rPr>
            </w:pPr>
            <w:r w:rsidRPr="00F56D28">
              <w:rPr>
                <w:b/>
              </w:rPr>
              <w:t>3</w:t>
            </w:r>
          </w:p>
        </w:tc>
        <w:tc>
          <w:tcPr>
            <w:tcW w:w="1701" w:type="dxa"/>
            <w:shd w:val="clear" w:color="auto" w:fill="auto"/>
          </w:tcPr>
          <w:p w:rsidR="001C18D2" w:rsidRDefault="001C18D2" w:rsidP="00510EF7">
            <w:pPr>
              <w:pStyle w:val="Lijstalinea"/>
              <w:ind w:left="0"/>
            </w:pPr>
            <w:r>
              <w:t>vergunning verstrekking</w:t>
            </w:r>
          </w:p>
        </w:tc>
        <w:tc>
          <w:tcPr>
            <w:tcW w:w="1417" w:type="dxa"/>
            <w:shd w:val="clear" w:color="auto" w:fill="auto"/>
          </w:tcPr>
          <w:p w:rsidR="001C18D2" w:rsidRDefault="001C18D2" w:rsidP="00510EF7">
            <w:pPr>
              <w:pStyle w:val="Lijstalinea"/>
              <w:ind w:left="0"/>
            </w:pPr>
            <w:r>
              <w:t>administratie</w:t>
            </w:r>
          </w:p>
        </w:tc>
        <w:tc>
          <w:tcPr>
            <w:tcW w:w="5528" w:type="dxa"/>
            <w:shd w:val="clear" w:color="auto" w:fill="auto"/>
          </w:tcPr>
          <w:p w:rsidR="001C18D2" w:rsidRPr="0048436A" w:rsidRDefault="001C18D2" w:rsidP="00510EF7">
            <w:r>
              <w:t xml:space="preserve">Administratie stuurt factuur met </w:t>
            </w:r>
            <w:proofErr w:type="spellStart"/>
            <w:r>
              <w:t>vergunnings</w:t>
            </w:r>
            <w:proofErr w:type="spellEnd"/>
            <w:r>
              <w:t xml:space="preserve">- en eventueel bijkomende kosten </w:t>
            </w:r>
            <w:r>
              <w:sym w:font="Wingdings" w:char="F0E0"/>
            </w:r>
            <w:r>
              <w:t xml:space="preserve"> </w:t>
            </w:r>
            <w:proofErr w:type="spellStart"/>
            <w:r>
              <w:rPr>
                <w:b/>
                <w:i/>
                <w:u w:val="single"/>
              </w:rPr>
              <w:t>werkprocesnr</w:t>
            </w:r>
            <w:proofErr w:type="spellEnd"/>
            <w:r>
              <w:rPr>
                <w:b/>
                <w:i/>
                <w:u w:val="single"/>
              </w:rPr>
              <w:t>.  7</w:t>
            </w:r>
            <w:r w:rsidRPr="00FA58EE">
              <w:rPr>
                <w:b/>
                <w:i/>
                <w:u w:val="single"/>
              </w:rPr>
              <w:t>.</w:t>
            </w:r>
            <w:r>
              <w:t xml:space="preserve">  De factuur geldt als schriftelijke bevestiging van de verleende vergunning. De datum van behandeling wordt op </w:t>
            </w:r>
            <w:r w:rsidRPr="006C71FD">
              <w:rPr>
                <w:b/>
                <w:color w:val="FF0000"/>
              </w:rPr>
              <w:t>formulier vergunning gedenkteken</w:t>
            </w:r>
            <w:r>
              <w:t xml:space="preserve"> gezet en opgeborgen in de map ‘aanvraag vergunning gedenkteken’.</w:t>
            </w:r>
          </w:p>
        </w:tc>
      </w:tr>
      <w:tr w:rsidR="001C18D2" w:rsidTr="00510EF7">
        <w:tc>
          <w:tcPr>
            <w:tcW w:w="534" w:type="dxa"/>
            <w:shd w:val="clear" w:color="auto" w:fill="auto"/>
          </w:tcPr>
          <w:p w:rsidR="001C18D2" w:rsidRPr="00F56D28" w:rsidRDefault="001C18D2" w:rsidP="00510EF7">
            <w:pPr>
              <w:pStyle w:val="Lijstalinea"/>
              <w:ind w:left="0"/>
              <w:jc w:val="center"/>
              <w:rPr>
                <w:b/>
              </w:rPr>
            </w:pPr>
            <w:r w:rsidRPr="00F56D28">
              <w:rPr>
                <w:b/>
              </w:rPr>
              <w:t>4</w:t>
            </w:r>
          </w:p>
        </w:tc>
        <w:tc>
          <w:tcPr>
            <w:tcW w:w="1701" w:type="dxa"/>
            <w:shd w:val="clear" w:color="auto" w:fill="auto"/>
          </w:tcPr>
          <w:p w:rsidR="001C18D2" w:rsidRDefault="001C18D2" w:rsidP="00510EF7">
            <w:pPr>
              <w:pStyle w:val="Lijstalinea"/>
              <w:ind w:left="0"/>
            </w:pPr>
            <w:r>
              <w:t>plannen plaatsing gedenkteken</w:t>
            </w:r>
          </w:p>
        </w:tc>
        <w:tc>
          <w:tcPr>
            <w:tcW w:w="1417" w:type="dxa"/>
            <w:shd w:val="clear" w:color="auto" w:fill="auto"/>
          </w:tcPr>
          <w:p w:rsidR="001C18D2" w:rsidRDefault="001C18D2" w:rsidP="00510EF7">
            <w:pPr>
              <w:pStyle w:val="Lijstalinea"/>
              <w:ind w:left="0"/>
            </w:pPr>
            <w:r>
              <w:t>administratie</w:t>
            </w:r>
          </w:p>
        </w:tc>
        <w:tc>
          <w:tcPr>
            <w:tcW w:w="5528" w:type="dxa"/>
            <w:shd w:val="clear" w:color="auto" w:fill="auto"/>
          </w:tcPr>
          <w:p w:rsidR="001C18D2" w:rsidRDefault="001C18D2" w:rsidP="00510EF7">
            <w:pPr>
              <w:pStyle w:val="Lijstalinea"/>
              <w:ind w:left="0"/>
            </w:pPr>
            <w:r>
              <w:t xml:space="preserve">Leverancier maakt telefonisch een afspraak wanneer het gedenkteken geplaatst wordt. Administratie haalt </w:t>
            </w:r>
            <w:r w:rsidRPr="009B5AD4">
              <w:rPr>
                <w:b/>
                <w:color w:val="FF0000"/>
              </w:rPr>
              <w:t>formulier vergunning gedenkteken</w:t>
            </w:r>
            <w:r>
              <w:t xml:space="preserve"> uit de map ‘aanvraag vergunning gedenkteken’, noteert de datum van plaatsing en geeft deze aan uitgifte. </w:t>
            </w:r>
          </w:p>
          <w:p w:rsidR="001C18D2" w:rsidRPr="00A16380" w:rsidRDefault="001C18D2" w:rsidP="00510EF7">
            <w:pPr>
              <w:pStyle w:val="Lijstalinea"/>
              <w:ind w:left="0"/>
              <w:rPr>
                <w:i/>
              </w:rPr>
            </w:pPr>
            <w:r w:rsidRPr="00A16380">
              <w:rPr>
                <w:i/>
              </w:rPr>
              <w:t>Indien het gaat om een bestaande locatie, dan wordt de afspraak gemaakt voor het verwijderen van het gedenkteken in opdracht van de rechthebbende / gebruiker.</w:t>
            </w:r>
          </w:p>
        </w:tc>
      </w:tr>
      <w:tr w:rsidR="001C18D2" w:rsidTr="00510EF7">
        <w:tc>
          <w:tcPr>
            <w:tcW w:w="534" w:type="dxa"/>
            <w:shd w:val="clear" w:color="auto" w:fill="auto"/>
          </w:tcPr>
          <w:p w:rsidR="001C18D2" w:rsidRPr="00F56D28" w:rsidRDefault="001C18D2" w:rsidP="00510EF7">
            <w:pPr>
              <w:pStyle w:val="Lijstalinea"/>
              <w:ind w:left="0"/>
              <w:jc w:val="center"/>
              <w:rPr>
                <w:b/>
              </w:rPr>
            </w:pPr>
            <w:r>
              <w:rPr>
                <w:b/>
              </w:rPr>
              <w:t>5</w:t>
            </w:r>
          </w:p>
        </w:tc>
        <w:tc>
          <w:tcPr>
            <w:tcW w:w="1701" w:type="dxa"/>
            <w:shd w:val="clear" w:color="auto" w:fill="auto"/>
          </w:tcPr>
          <w:p w:rsidR="001C18D2" w:rsidRDefault="001C18D2" w:rsidP="00510EF7">
            <w:pPr>
              <w:pStyle w:val="Lijstalinea"/>
              <w:ind w:left="0"/>
            </w:pPr>
            <w:r>
              <w:t xml:space="preserve">eerste controle </w:t>
            </w:r>
          </w:p>
          <w:p w:rsidR="001C18D2" w:rsidRDefault="001C18D2" w:rsidP="00510EF7">
            <w:pPr>
              <w:pStyle w:val="Lijstalinea"/>
              <w:ind w:left="0"/>
            </w:pPr>
            <w:r>
              <w:t>plaatsing</w:t>
            </w:r>
          </w:p>
        </w:tc>
        <w:tc>
          <w:tcPr>
            <w:tcW w:w="1417" w:type="dxa"/>
            <w:shd w:val="clear" w:color="auto" w:fill="auto"/>
          </w:tcPr>
          <w:p w:rsidR="001C18D2" w:rsidRDefault="001C18D2" w:rsidP="00510EF7">
            <w:pPr>
              <w:pStyle w:val="Lijstalinea"/>
              <w:ind w:left="0"/>
            </w:pPr>
            <w:r>
              <w:t>uitgifte</w:t>
            </w:r>
          </w:p>
        </w:tc>
        <w:tc>
          <w:tcPr>
            <w:tcW w:w="5528" w:type="dxa"/>
            <w:shd w:val="clear" w:color="auto" w:fill="auto"/>
          </w:tcPr>
          <w:p w:rsidR="001C18D2" w:rsidRDefault="001C18D2" w:rsidP="00510EF7">
            <w:pPr>
              <w:pStyle w:val="Lijstalinea"/>
              <w:ind w:left="0"/>
            </w:pPr>
            <w:r>
              <w:t>Leverancier meldt zich op het afgesproken moment bij uitgifte. Uitgifte begeleidt leverancier naar de locatie en controleert gedenkteken op de wagen.</w:t>
            </w:r>
          </w:p>
          <w:p w:rsidR="001C18D2" w:rsidRPr="00D04FA8" w:rsidRDefault="001C18D2" w:rsidP="00510EF7">
            <w:pPr>
              <w:pStyle w:val="Lijstalinea"/>
              <w:ind w:left="0"/>
              <w:rPr>
                <w:i/>
              </w:rPr>
            </w:pPr>
            <w:r w:rsidRPr="00D04FA8">
              <w:rPr>
                <w:i/>
              </w:rPr>
              <w:t xml:space="preserve">Indien niet akkoord, dan wordt gedenkteken geplaatst </w:t>
            </w:r>
            <w:proofErr w:type="spellStart"/>
            <w:r w:rsidRPr="00D04FA8">
              <w:rPr>
                <w:i/>
              </w:rPr>
              <w:t>ná</w:t>
            </w:r>
            <w:proofErr w:type="spellEnd"/>
            <w:r w:rsidRPr="00D04FA8">
              <w:rPr>
                <w:i/>
              </w:rPr>
              <w:t xml:space="preserve"> aanpassing(en)</w:t>
            </w:r>
            <w:r>
              <w:rPr>
                <w:i/>
              </w:rPr>
              <w:t>, nadat een nieuwe afspraak is gemaakt.</w:t>
            </w:r>
          </w:p>
        </w:tc>
      </w:tr>
      <w:tr w:rsidR="001C18D2" w:rsidTr="00510EF7">
        <w:tc>
          <w:tcPr>
            <w:tcW w:w="534" w:type="dxa"/>
            <w:shd w:val="clear" w:color="auto" w:fill="auto"/>
          </w:tcPr>
          <w:p w:rsidR="001C18D2" w:rsidRPr="00F56D28" w:rsidRDefault="001C18D2" w:rsidP="00510EF7">
            <w:pPr>
              <w:pStyle w:val="Lijstalinea"/>
              <w:ind w:left="0"/>
              <w:jc w:val="center"/>
              <w:rPr>
                <w:b/>
              </w:rPr>
            </w:pPr>
            <w:r>
              <w:rPr>
                <w:b/>
              </w:rPr>
              <w:t>6</w:t>
            </w:r>
          </w:p>
        </w:tc>
        <w:tc>
          <w:tcPr>
            <w:tcW w:w="1701" w:type="dxa"/>
            <w:shd w:val="clear" w:color="auto" w:fill="auto"/>
          </w:tcPr>
          <w:p w:rsidR="001C18D2" w:rsidRDefault="001C18D2" w:rsidP="00510EF7">
            <w:pPr>
              <w:pStyle w:val="Lijstalinea"/>
              <w:ind w:left="0"/>
            </w:pPr>
            <w:r>
              <w:t>eindcontrole plaatsing</w:t>
            </w:r>
          </w:p>
        </w:tc>
        <w:tc>
          <w:tcPr>
            <w:tcW w:w="1417" w:type="dxa"/>
            <w:shd w:val="clear" w:color="auto" w:fill="auto"/>
          </w:tcPr>
          <w:p w:rsidR="001C18D2" w:rsidRDefault="001C18D2" w:rsidP="00510EF7">
            <w:pPr>
              <w:pStyle w:val="Lijstalinea"/>
              <w:ind w:left="0"/>
            </w:pPr>
            <w:r>
              <w:t>uitgifte</w:t>
            </w:r>
          </w:p>
        </w:tc>
        <w:tc>
          <w:tcPr>
            <w:tcW w:w="5528" w:type="dxa"/>
            <w:shd w:val="clear" w:color="auto" w:fill="auto"/>
          </w:tcPr>
          <w:p w:rsidR="001C18D2" w:rsidRDefault="001C18D2" w:rsidP="00510EF7">
            <w:pPr>
              <w:pStyle w:val="Lijstalinea"/>
              <w:ind w:left="0"/>
            </w:pPr>
            <w:r>
              <w:t xml:space="preserve">Uitgifte controleert gedenkteken na plaatsing (binnen twee weken). Indien akkoord, dan ondertekent uitgifte </w:t>
            </w:r>
            <w:r w:rsidRPr="00D04FA8">
              <w:rPr>
                <w:b/>
                <w:color w:val="FF0000"/>
              </w:rPr>
              <w:lastRenderedPageBreak/>
              <w:t>formulier vergunning gedenkteken</w:t>
            </w:r>
            <w:r>
              <w:t xml:space="preserve"> en noteert datum van plaatsing.</w:t>
            </w:r>
          </w:p>
          <w:p w:rsidR="001C18D2" w:rsidRPr="00D04FA8" w:rsidRDefault="001C18D2" w:rsidP="00510EF7">
            <w:pPr>
              <w:pStyle w:val="Lijstalinea"/>
              <w:ind w:left="0"/>
              <w:rPr>
                <w:i/>
              </w:rPr>
            </w:pPr>
            <w:r w:rsidRPr="00D04FA8">
              <w:rPr>
                <w:i/>
              </w:rPr>
              <w:t>Indien niet akkoord, dan neemt uitgifte contact op met leverancier en heeft leverancier een afgesproken periode de tijd om een en ander aan te passen, nadat een nieuwe afspraak is gemaakt.</w:t>
            </w:r>
          </w:p>
        </w:tc>
      </w:tr>
      <w:tr w:rsidR="001C18D2" w:rsidTr="00510EF7">
        <w:tc>
          <w:tcPr>
            <w:tcW w:w="534" w:type="dxa"/>
            <w:shd w:val="clear" w:color="auto" w:fill="auto"/>
          </w:tcPr>
          <w:p w:rsidR="001C18D2" w:rsidRPr="00F56D28" w:rsidRDefault="001C18D2" w:rsidP="00510EF7">
            <w:pPr>
              <w:pStyle w:val="Lijstalinea"/>
              <w:ind w:left="0"/>
              <w:jc w:val="center"/>
              <w:rPr>
                <w:b/>
              </w:rPr>
            </w:pPr>
            <w:r>
              <w:rPr>
                <w:b/>
              </w:rPr>
              <w:lastRenderedPageBreak/>
              <w:t>7</w:t>
            </w:r>
          </w:p>
        </w:tc>
        <w:tc>
          <w:tcPr>
            <w:tcW w:w="1701" w:type="dxa"/>
            <w:shd w:val="clear" w:color="auto" w:fill="auto"/>
          </w:tcPr>
          <w:p w:rsidR="001C18D2" w:rsidRDefault="001C18D2" w:rsidP="00510EF7">
            <w:pPr>
              <w:pStyle w:val="Lijstalinea"/>
              <w:ind w:left="0"/>
            </w:pPr>
            <w:r>
              <w:t>archivering</w:t>
            </w:r>
          </w:p>
        </w:tc>
        <w:tc>
          <w:tcPr>
            <w:tcW w:w="1417" w:type="dxa"/>
            <w:shd w:val="clear" w:color="auto" w:fill="auto"/>
          </w:tcPr>
          <w:p w:rsidR="001C18D2" w:rsidRDefault="001C18D2" w:rsidP="00510EF7">
            <w:pPr>
              <w:pStyle w:val="Lijstalinea"/>
              <w:ind w:left="0"/>
            </w:pPr>
            <w:r>
              <w:t>administratie</w:t>
            </w:r>
          </w:p>
        </w:tc>
        <w:tc>
          <w:tcPr>
            <w:tcW w:w="5528" w:type="dxa"/>
            <w:shd w:val="clear" w:color="auto" w:fill="auto"/>
          </w:tcPr>
          <w:p w:rsidR="001C18D2" w:rsidRDefault="001C18D2" w:rsidP="00510EF7">
            <w:pPr>
              <w:pStyle w:val="Lijstalinea"/>
              <w:ind w:left="0"/>
            </w:pPr>
            <w:r>
              <w:t xml:space="preserve">Administratie archiveert </w:t>
            </w:r>
            <w:r w:rsidRPr="00D04FA8">
              <w:rPr>
                <w:b/>
                <w:color w:val="FF0000"/>
              </w:rPr>
              <w:t>formulier vergunning gedenkteken</w:t>
            </w:r>
            <w:r>
              <w:t xml:space="preserve"> en zet gegevens in ‘automatisering’.</w:t>
            </w:r>
          </w:p>
        </w:tc>
      </w:tr>
      <w:tr w:rsidR="001C18D2" w:rsidTr="00510EF7">
        <w:tc>
          <w:tcPr>
            <w:tcW w:w="534" w:type="dxa"/>
            <w:shd w:val="clear" w:color="auto" w:fill="auto"/>
          </w:tcPr>
          <w:p w:rsidR="001C18D2" w:rsidRDefault="001C18D2" w:rsidP="00510EF7">
            <w:pPr>
              <w:pStyle w:val="Lijstalinea"/>
              <w:ind w:left="0"/>
              <w:jc w:val="center"/>
              <w:rPr>
                <w:b/>
              </w:rPr>
            </w:pPr>
            <w:r>
              <w:rPr>
                <w:b/>
              </w:rPr>
              <w:t>8</w:t>
            </w:r>
          </w:p>
        </w:tc>
        <w:tc>
          <w:tcPr>
            <w:tcW w:w="1701" w:type="dxa"/>
            <w:shd w:val="clear" w:color="auto" w:fill="auto"/>
          </w:tcPr>
          <w:p w:rsidR="001C18D2" w:rsidRDefault="001C18D2" w:rsidP="00510EF7">
            <w:pPr>
              <w:pStyle w:val="Lijstalinea"/>
              <w:ind w:left="0"/>
            </w:pPr>
            <w:r>
              <w:t>periodieke controle aanvragen</w:t>
            </w:r>
          </w:p>
        </w:tc>
        <w:tc>
          <w:tcPr>
            <w:tcW w:w="1417" w:type="dxa"/>
            <w:shd w:val="clear" w:color="auto" w:fill="auto"/>
          </w:tcPr>
          <w:p w:rsidR="001C18D2" w:rsidRDefault="001C18D2" w:rsidP="00510EF7">
            <w:pPr>
              <w:pStyle w:val="Lijstalinea"/>
              <w:ind w:left="0"/>
            </w:pPr>
            <w:r>
              <w:t>administratie</w:t>
            </w:r>
          </w:p>
        </w:tc>
        <w:tc>
          <w:tcPr>
            <w:tcW w:w="5528" w:type="dxa"/>
            <w:shd w:val="clear" w:color="auto" w:fill="auto"/>
          </w:tcPr>
          <w:p w:rsidR="001C18D2" w:rsidRDefault="001C18D2" w:rsidP="00510EF7">
            <w:pPr>
              <w:pStyle w:val="Lijstalinea"/>
              <w:ind w:left="0"/>
            </w:pPr>
            <w:r>
              <w:t>Eenmaal per kwartaal checkt administratie de formulieren in de map ‘aanvraag vergunning gedenkteken’ en neemt waar nodig actie.</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F1" w:rsidRDefault="00F51CF1" w:rsidP="001C18D2">
      <w:pPr>
        <w:spacing w:after="0" w:line="240" w:lineRule="auto"/>
      </w:pPr>
      <w:r>
        <w:separator/>
      </w:r>
    </w:p>
  </w:endnote>
  <w:endnote w:type="continuationSeparator" w:id="0">
    <w:p w:rsidR="00F51CF1" w:rsidRDefault="00F51CF1" w:rsidP="001C1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F1" w:rsidRDefault="00F51CF1" w:rsidP="001C18D2">
      <w:pPr>
        <w:spacing w:after="0" w:line="240" w:lineRule="auto"/>
      </w:pPr>
      <w:r>
        <w:separator/>
      </w:r>
    </w:p>
  </w:footnote>
  <w:footnote w:type="continuationSeparator" w:id="0">
    <w:p w:rsidR="00F51CF1" w:rsidRDefault="00F51CF1" w:rsidP="001C1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1C18D2">
      <w:tc>
        <w:tcPr>
          <w:tcW w:w="0" w:type="auto"/>
          <w:tcBorders>
            <w:right w:val="single" w:sz="6" w:space="0" w:color="000000" w:themeColor="text1"/>
          </w:tcBorders>
        </w:tcPr>
        <w:sdt>
          <w:sdtPr>
            <w:alias w:val="Bedrijf"/>
            <w:id w:val="78735422"/>
            <w:placeholder>
              <w:docPart w:val="36D2D6482C484B9B898856F3F7BF2751"/>
            </w:placeholder>
            <w:dataBinding w:prefixMappings="xmlns:ns0='http://schemas.openxmlformats.org/officeDocument/2006/extended-properties'" w:xpath="/ns0:Properties[1]/ns0:Company[1]" w:storeItemID="{6668398D-A668-4E3E-A5EB-62B293D839F1}"/>
            <w:text/>
          </w:sdtPr>
          <w:sdtContent>
            <w:p w:rsidR="001C18D2" w:rsidRDefault="001C18D2">
              <w:pPr>
                <w:pStyle w:val="Koptekst"/>
                <w:jc w:val="right"/>
              </w:pPr>
              <w:r>
                <w:t>wp3.1.0_rev00_nov13</w:t>
              </w:r>
            </w:p>
          </w:sdtContent>
        </w:sdt>
        <w:sdt>
          <w:sdtPr>
            <w:rPr>
              <w:b/>
              <w:bCs/>
            </w:rPr>
            <w:alias w:val="Titel"/>
            <w:id w:val="78735415"/>
            <w:placeholder>
              <w:docPart w:val="9AADC1D1A8A744BBBABD33FB61C9CE14"/>
            </w:placeholder>
            <w:dataBinding w:prefixMappings="xmlns:ns0='http://schemas.openxmlformats.org/package/2006/metadata/core-properties' xmlns:ns1='http://purl.org/dc/elements/1.1/'" w:xpath="/ns0:coreProperties[1]/ns1:title[1]" w:storeItemID="{6C3C8BC8-F283-45AE-878A-BAB7291924A1}"/>
            <w:text/>
          </w:sdtPr>
          <w:sdtContent>
            <w:p w:rsidR="001C18D2" w:rsidRDefault="001C18D2" w:rsidP="001C18D2">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1C18D2" w:rsidRDefault="001C18D2">
          <w:pPr>
            <w:pStyle w:val="Koptekst"/>
            <w:rPr>
              <w:b/>
            </w:rPr>
          </w:pPr>
          <w:fldSimple w:instr=" PAGE   \* MERGEFORMAT ">
            <w:r>
              <w:rPr>
                <w:noProof/>
              </w:rPr>
              <w:t>1</w:t>
            </w:r>
          </w:fldSimple>
        </w:p>
      </w:tc>
    </w:tr>
  </w:tbl>
  <w:p w:rsidR="001C18D2" w:rsidRDefault="001C18D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762"/>
    <w:multiLevelType w:val="hybridMultilevel"/>
    <w:tmpl w:val="FC829E76"/>
    <w:lvl w:ilvl="0" w:tplc="F676B9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3031F4F"/>
    <w:multiLevelType w:val="hybridMultilevel"/>
    <w:tmpl w:val="A9F6E14A"/>
    <w:lvl w:ilvl="0" w:tplc="F676B9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C18D2"/>
    <w:rsid w:val="000C4476"/>
    <w:rsid w:val="001578E0"/>
    <w:rsid w:val="001C18D2"/>
    <w:rsid w:val="003E7AFF"/>
    <w:rsid w:val="00410349"/>
    <w:rsid w:val="00E86F38"/>
    <w:rsid w:val="00F51CF1"/>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8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18D2"/>
    <w:pPr>
      <w:ind w:left="720"/>
      <w:contextualSpacing/>
    </w:pPr>
  </w:style>
  <w:style w:type="table" w:styleId="Tabelraster">
    <w:name w:val="Table Grid"/>
    <w:basedOn w:val="Standaardtabel"/>
    <w:uiPriority w:val="1"/>
    <w:rsid w:val="001C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C18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18D2"/>
  </w:style>
  <w:style w:type="paragraph" w:styleId="Voettekst">
    <w:name w:val="footer"/>
    <w:basedOn w:val="Standaard"/>
    <w:link w:val="VoettekstChar"/>
    <w:uiPriority w:val="99"/>
    <w:semiHidden/>
    <w:unhideWhenUsed/>
    <w:rsid w:val="001C18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C18D2"/>
  </w:style>
  <w:style w:type="paragraph" w:styleId="Ballontekst">
    <w:name w:val="Balloon Text"/>
    <w:basedOn w:val="Standaard"/>
    <w:link w:val="BallontekstChar"/>
    <w:uiPriority w:val="99"/>
    <w:semiHidden/>
    <w:unhideWhenUsed/>
    <w:rsid w:val="001C18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D2D6482C484B9B898856F3F7BF2751"/>
        <w:category>
          <w:name w:val="Algemeen"/>
          <w:gallery w:val="placeholder"/>
        </w:category>
        <w:types>
          <w:type w:val="bbPlcHdr"/>
        </w:types>
        <w:behaviors>
          <w:behavior w:val="content"/>
        </w:behaviors>
        <w:guid w:val="{1DCDFD0B-4026-40A7-AEB0-90895825FE43}"/>
      </w:docPartPr>
      <w:docPartBody>
        <w:p w:rsidR="00000000" w:rsidRDefault="001D342A" w:rsidP="001D342A">
          <w:pPr>
            <w:pStyle w:val="36D2D6482C484B9B898856F3F7BF2751"/>
          </w:pPr>
          <w:r>
            <w:t>[Geef de naam van het bedrijf op]</w:t>
          </w:r>
        </w:p>
      </w:docPartBody>
    </w:docPart>
    <w:docPart>
      <w:docPartPr>
        <w:name w:val="9AADC1D1A8A744BBBABD33FB61C9CE14"/>
        <w:category>
          <w:name w:val="Algemeen"/>
          <w:gallery w:val="placeholder"/>
        </w:category>
        <w:types>
          <w:type w:val="bbPlcHdr"/>
        </w:types>
        <w:behaviors>
          <w:behavior w:val="content"/>
        </w:behaviors>
        <w:guid w:val="{603EFD1B-5E44-42EB-A342-85DE1C9C8E39}"/>
      </w:docPartPr>
      <w:docPartBody>
        <w:p w:rsidR="00000000" w:rsidRDefault="001D342A" w:rsidP="001D342A">
          <w:pPr>
            <w:pStyle w:val="9AADC1D1A8A744BBBABD33FB61C9CE14"/>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342A"/>
    <w:rsid w:val="001D342A"/>
    <w:rsid w:val="00B117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6D2D6482C484B9B898856F3F7BF2751">
    <w:name w:val="36D2D6482C484B9B898856F3F7BF2751"/>
    <w:rsid w:val="001D342A"/>
  </w:style>
  <w:style w:type="paragraph" w:customStyle="1" w:styleId="9AADC1D1A8A744BBBABD33FB61C9CE14">
    <w:name w:val="9AADC1D1A8A744BBBABD33FB61C9CE14"/>
    <w:rsid w:val="001D34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2540</Characters>
  <Application>Microsoft Office Word</Application>
  <DocSecurity>0</DocSecurity>
  <Lines>21</Lines>
  <Paragraphs>5</Paragraphs>
  <ScaleCrop>false</ScaleCrop>
  <Company>wp3.1.0_rev00_nov13</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2013-10-24T12:56:00Z</dcterms:created>
  <dcterms:modified xsi:type="dcterms:W3CDTF">2013-10-24T12:57:00Z</dcterms:modified>
</cp:coreProperties>
</file>