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417"/>
        <w:gridCol w:w="5528"/>
      </w:tblGrid>
      <w:tr w:rsidR="00460B15" w:rsidRPr="002654B6" w:rsidTr="00BC25D6">
        <w:tc>
          <w:tcPr>
            <w:tcW w:w="9180" w:type="dxa"/>
            <w:gridSpan w:val="4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WERKPROCES     nr. 5.3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Grafrechten vervallen verklaard</w:t>
            </w:r>
          </w:p>
        </w:tc>
      </w:tr>
      <w:tr w:rsidR="00460B15" w:rsidRPr="002654B6" w:rsidTr="00BC25D6">
        <w:tc>
          <w:tcPr>
            <w:tcW w:w="9180" w:type="dxa"/>
            <w:gridSpan w:val="4"/>
            <w:shd w:val="clear" w:color="auto" w:fill="auto"/>
          </w:tcPr>
          <w:p w:rsidR="003F139D" w:rsidRDefault="003F139D" w:rsidP="00BC25D6">
            <w:pPr>
              <w:pStyle w:val="Lijstalinea"/>
              <w:spacing w:after="0" w:line="240" w:lineRule="auto"/>
              <w:ind w:left="0"/>
            </w:pP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Grafrechten kunnen in bijzondere gevallen vervallen worden verklaard buiten de wil van de rechthebbende: bij overlijden of bij niet nakomen van verplichtingen.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activiteit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functie / rol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2654B6">
              <w:rPr>
                <w:b/>
              </w:rPr>
              <w:t>omschrijving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overledene was rechthebbende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Indien de overledene de rechthebbende was, dan dienen allereerst de grafrechten worden overgeschreven, voordat een eventuele bijzetting plaats kan vinden. 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2.1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rechthebbende niet meer te traceren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spacing w:after="0" w:line="240" w:lineRule="auto"/>
            </w:pPr>
            <w:r w:rsidRPr="002654B6">
              <w:t>´Datum van afstand´ wordt bepaald op 1 januari van het volgende kalenderjaar.</w:t>
            </w:r>
          </w:p>
          <w:p w:rsidR="00460B15" w:rsidRPr="002654B6" w:rsidRDefault="00460B15" w:rsidP="00BC25D6">
            <w:pPr>
              <w:spacing w:after="0" w:line="240" w:lineRule="auto"/>
            </w:pPr>
            <w:r w:rsidRPr="002654B6">
              <w:t xml:space="preserve">Betreffende graf wordt op de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t xml:space="preserve"> geplaatst, met de aanduiding ´voorlopig´. Een kopie van deze lijst gaat op 1 januari naar Uitgifte.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6.2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rechthebbende voldoet niet aan verplichtingen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Indien rechthebbende niet voldoet aan financiële of andere verplichtingen (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4.3</w:t>
            </w:r>
            <w:r w:rsidRPr="002654B6">
              <w:t xml:space="preserve">), dan wordt de ´datum van afstand´ bepaald op 1 januari van het volgende kalenderjaar. 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3.2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oninbare crediteuren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Indien sprake is van het niet nakomen van financiële verplichtingen, zet administratie gegevens op een lijst oninbare crediteuren en overhandigt deze aan het eind van ieder jaar aan de ´verantwoordelijke´ ter </w:t>
            </w:r>
            <w:proofErr w:type="spellStart"/>
            <w:r w:rsidRPr="002654B6">
              <w:t>accordering</w:t>
            </w:r>
            <w:proofErr w:type="spellEnd"/>
            <w:r w:rsidRPr="002654B6">
              <w:t xml:space="preserve">.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7.3</w:t>
            </w:r>
            <w:r w:rsidRPr="002654B6">
              <w:t xml:space="preserve"> Na goedkeuring ´verantwoordelijke´ zet administratie de graflocatie op de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t xml:space="preserve">, met de aanduiding ´voorlopig´. 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3.3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in kennisstelling ex-rechthebbende 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Hierna stuurt administratie een brief naar ex-rechthebbende, dat met ingang van 1 januari van het komende jaar de grafrechten definitief zijn vervallen en wordt men attent gemaakt dat men geen recht heeft op gedenksteen, beplanting, tenzij alsnog aan betalingsverplichtingen wordt voldaan.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aankondiging vervallen grafrechten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/ uitgifte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rPr>
                <w:b/>
                <w:color w:val="FF0000"/>
              </w:rPr>
              <w:t xml:space="preserve">Lijst afstandsgraven </w:t>
            </w:r>
            <w:r w:rsidRPr="002654B6">
              <w:t xml:space="preserve">met de aanduiding ´voorlopig´ wordt aangebracht op het mededelingenbord bij de poort met verzoek nabestaanden zich te melden bij administratie binnen een jaar. Bij het graf wordt tegelijkertijd een bordje geplaatst.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6.2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een nieuwe rechthebbende meldt zich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/ uitgifte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both"/>
              <w:rPr>
                <w:b/>
                <w:i/>
                <w:u w:val="single"/>
              </w:rPr>
            </w:pPr>
            <w:r w:rsidRPr="002654B6">
              <w:t xml:space="preserve">Wanneer iemand zich binnen een jaar meldt naar aanleiding van de lijst of het bordje en de grafrechten wil overnemen </w:t>
            </w:r>
            <w:r w:rsidRPr="002654B6">
              <w:sym w:font="Wingdings" w:char="F0E0"/>
            </w:r>
            <w:r w:rsidRPr="002654B6">
              <w:t xml:space="preserve"> </w:t>
            </w:r>
            <w:r w:rsidRPr="002654B6">
              <w:rPr>
                <w:b/>
                <w:i/>
                <w:u w:val="single"/>
              </w:rPr>
              <w:t>werkproces nr. 5.4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De graflocatie wordt onmiddellijk van de lijst afstandsgraven gehaald en het bordje bij het graf verwijderd.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geen nieuwe rechthebbende meldt zich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 xml:space="preserve">Wanneer binnen een jaar niemand de grafrechten op naam heeft genomen, wordt het graf na goedkeuring van verantwoordelijke van de begraafplaats op de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t xml:space="preserve"> met de aanduiding ´definitief´ gezet.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 xml:space="preserve">De mogelijkheid bestaat in dit stadium dat de </w:t>
            </w:r>
            <w:r w:rsidRPr="002654B6">
              <w:rPr>
                <w:i/>
              </w:rPr>
              <w:lastRenderedPageBreak/>
              <w:t>verantwoordelijke de graven laat screenen op bijzondere gedenktekens c.q. bijzondere personen en de locatie kenmerkt als bijzonder graf.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verwerking gegevens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De gegevens worden verwerkt in ´automatisering´: actuele gegevens worden in historie gezet en graf valt weer vrij voor uitgifte.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 xml:space="preserve">Graflocaties waarvan de wettelijke grafrusttermijn niet is verstreken kunnen niet vrijvallen voor </w:t>
            </w:r>
            <w:proofErr w:type="spellStart"/>
            <w:r w:rsidRPr="002654B6">
              <w:rPr>
                <w:i/>
              </w:rPr>
              <w:t>heruitgifte</w:t>
            </w:r>
            <w:proofErr w:type="spellEnd"/>
            <w:r w:rsidRPr="002654B6">
              <w:rPr>
                <w:i/>
              </w:rPr>
              <w:t xml:space="preserve">. Dit wordt aangegeven in ´automatisering´. Het bordje blijft staan en de graflocatie blijft staan op de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rPr>
                <w:i/>
              </w:rPr>
              <w:t xml:space="preserve"> met de aanduiding ´voorlopig´.</w:t>
            </w: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</w:p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rPr>
                <w:i/>
              </w:rPr>
            </w:pPr>
            <w:r w:rsidRPr="002654B6">
              <w:rPr>
                <w:i/>
              </w:rPr>
              <w:t xml:space="preserve">Graflocaties waarbij door verwaarlozing afstand wordt afgedwongen kunnen pas na 5 jaar vrijvallen voor </w:t>
            </w:r>
            <w:proofErr w:type="spellStart"/>
            <w:r w:rsidRPr="002654B6">
              <w:rPr>
                <w:i/>
              </w:rPr>
              <w:t>heruitgifte</w:t>
            </w:r>
            <w:proofErr w:type="spellEnd"/>
            <w:r w:rsidRPr="002654B6">
              <w:rPr>
                <w:i/>
              </w:rPr>
              <w:t xml:space="preserve">. Dit wordt aangegeven in ´automatisering´. Het bordje blijft staan en de graflocatie blijft staan op de </w:t>
            </w:r>
            <w:r w:rsidRPr="002654B6">
              <w:rPr>
                <w:b/>
                <w:color w:val="FF0000"/>
              </w:rPr>
              <w:t>lijst afstandsgraven</w:t>
            </w:r>
            <w:r w:rsidRPr="002654B6">
              <w:rPr>
                <w:i/>
              </w:rPr>
              <w:t xml:space="preserve"> met de aanduiding ´voorlopig´.</w:t>
            </w:r>
          </w:p>
        </w:tc>
      </w:tr>
      <w:tr w:rsidR="00460B15" w:rsidRPr="002654B6" w:rsidTr="00BC25D6">
        <w:tc>
          <w:tcPr>
            <w:tcW w:w="534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  <w:jc w:val="center"/>
              <w:rPr>
                <w:b/>
              </w:rPr>
            </w:pPr>
            <w:r w:rsidRPr="002654B6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archivering</w:t>
            </w:r>
          </w:p>
        </w:tc>
        <w:tc>
          <w:tcPr>
            <w:tcW w:w="1417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</w:t>
            </w:r>
          </w:p>
        </w:tc>
        <w:tc>
          <w:tcPr>
            <w:tcW w:w="5528" w:type="dxa"/>
            <w:shd w:val="clear" w:color="auto" w:fill="auto"/>
          </w:tcPr>
          <w:p w:rsidR="00460B15" w:rsidRPr="002654B6" w:rsidRDefault="00460B15" w:rsidP="00BC25D6">
            <w:pPr>
              <w:pStyle w:val="Lijstalinea"/>
              <w:spacing w:after="0" w:line="240" w:lineRule="auto"/>
              <w:ind w:left="0"/>
            </w:pPr>
            <w:r w:rsidRPr="002654B6">
              <w:t>Administratie archiveert relevante stukken en werkt ´automatisering´ bij.</w:t>
            </w:r>
          </w:p>
        </w:tc>
      </w:tr>
    </w:tbl>
    <w:p w:rsidR="00410349" w:rsidRDefault="00410349"/>
    <w:sectPr w:rsidR="00410349" w:rsidSect="00410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88" w:rsidRDefault="00F70888" w:rsidP="00460B15">
      <w:pPr>
        <w:spacing w:after="0" w:line="240" w:lineRule="auto"/>
      </w:pPr>
      <w:r>
        <w:separator/>
      </w:r>
    </w:p>
  </w:endnote>
  <w:endnote w:type="continuationSeparator" w:id="0">
    <w:p w:rsidR="00F70888" w:rsidRDefault="00F70888" w:rsidP="0046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88" w:rsidRDefault="00F70888" w:rsidP="00460B15">
      <w:pPr>
        <w:spacing w:after="0" w:line="240" w:lineRule="auto"/>
      </w:pPr>
      <w:r>
        <w:separator/>
      </w:r>
    </w:p>
  </w:footnote>
  <w:footnote w:type="continuationSeparator" w:id="0">
    <w:p w:rsidR="00F70888" w:rsidRDefault="00F70888" w:rsidP="0046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460B15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F71F8763E49545AB96E5A1BF61A7467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60B15" w:rsidRDefault="00460B15">
              <w:pPr>
                <w:pStyle w:val="Koptekst"/>
                <w:jc w:val="right"/>
              </w:pPr>
              <w:r>
                <w:t>wp5.3.0_rev00_nov13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E825AEAAC37C49ECB8C07802EFF067D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60B15" w:rsidRDefault="00460B15" w:rsidP="00460B15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60B15" w:rsidRDefault="005C69EA">
          <w:pPr>
            <w:pStyle w:val="Koptekst"/>
            <w:rPr>
              <w:b/>
            </w:rPr>
          </w:pPr>
          <w:fldSimple w:instr=" PAGE   \* MERGEFORMAT ">
            <w:r w:rsidR="003F139D">
              <w:rPr>
                <w:noProof/>
              </w:rPr>
              <w:t>2</w:t>
            </w:r>
          </w:fldSimple>
        </w:p>
      </w:tc>
    </w:tr>
  </w:tbl>
  <w:p w:rsidR="00460B15" w:rsidRDefault="00460B1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15"/>
    <w:rsid w:val="001578E0"/>
    <w:rsid w:val="003E7AFF"/>
    <w:rsid w:val="003F139D"/>
    <w:rsid w:val="00410349"/>
    <w:rsid w:val="00460B15"/>
    <w:rsid w:val="00566682"/>
    <w:rsid w:val="005C69EA"/>
    <w:rsid w:val="00C46AD6"/>
    <w:rsid w:val="00E86F38"/>
    <w:rsid w:val="00F7088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B1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0B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B15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60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0B15"/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1"/>
    <w:rsid w:val="00460B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0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1F8763E49545AB96E5A1BF61A74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FBE533-9603-4D7D-9AA5-17FBC7143FAE}"/>
      </w:docPartPr>
      <w:docPartBody>
        <w:p w:rsidR="0006572B" w:rsidRDefault="002E6AF5" w:rsidP="002E6AF5">
          <w:pPr>
            <w:pStyle w:val="F71F8763E49545AB96E5A1BF61A7467F"/>
          </w:pPr>
          <w:r>
            <w:t>[Geef de naam van het bedrijf op]</w:t>
          </w:r>
        </w:p>
      </w:docPartBody>
    </w:docPart>
    <w:docPart>
      <w:docPartPr>
        <w:name w:val="E825AEAAC37C49ECB8C07802EFF06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F5410-EC41-4195-B67E-FD5A20CFCDB1}"/>
      </w:docPartPr>
      <w:docPartBody>
        <w:p w:rsidR="0006572B" w:rsidRDefault="002E6AF5" w:rsidP="002E6AF5">
          <w:pPr>
            <w:pStyle w:val="E825AEAAC37C49ECB8C07802EFF067DC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6AF5"/>
    <w:rsid w:val="0006572B"/>
    <w:rsid w:val="002E6AF5"/>
    <w:rsid w:val="0098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7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71F8763E49545AB96E5A1BF61A7467F">
    <w:name w:val="F71F8763E49545AB96E5A1BF61A7467F"/>
    <w:rsid w:val="002E6AF5"/>
  </w:style>
  <w:style w:type="paragraph" w:customStyle="1" w:styleId="E825AEAAC37C49ECB8C07802EFF067DC">
    <w:name w:val="E825AEAAC37C49ECB8C07802EFF067DC"/>
    <w:rsid w:val="002E6A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3117</Characters>
  <Application>Microsoft Office Word</Application>
  <DocSecurity>0</DocSecurity>
  <Lines>25</Lines>
  <Paragraphs>7</Paragraphs>
  <ScaleCrop>false</ScaleCrop>
  <Company>wp5.3.0_rev00_nov13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2</cp:revision>
  <dcterms:created xsi:type="dcterms:W3CDTF">2013-10-24T14:03:00Z</dcterms:created>
  <dcterms:modified xsi:type="dcterms:W3CDTF">2013-10-24T14:19:00Z</dcterms:modified>
</cp:coreProperties>
</file>