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8D" w:rsidRPr="00B311FA" w:rsidRDefault="00E1608D" w:rsidP="00E1608D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417"/>
        <w:gridCol w:w="5528"/>
      </w:tblGrid>
      <w:tr w:rsidR="00E1608D" w:rsidRPr="002654B6" w:rsidTr="00BC25D6">
        <w:tc>
          <w:tcPr>
            <w:tcW w:w="9180" w:type="dxa"/>
            <w:gridSpan w:val="4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WERKPROCES     nr. 5.4</w:t>
            </w:r>
          </w:p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Grafrechten overschrijven</w:t>
            </w:r>
          </w:p>
        </w:tc>
      </w:tr>
      <w:tr w:rsidR="00E1608D" w:rsidRPr="002654B6" w:rsidTr="00BC25D6">
        <w:tc>
          <w:tcPr>
            <w:tcW w:w="9180" w:type="dxa"/>
            <w:gridSpan w:val="4"/>
            <w:shd w:val="clear" w:color="auto" w:fill="auto"/>
          </w:tcPr>
          <w:p w:rsidR="004F7157" w:rsidRDefault="004F7157" w:rsidP="00BC25D6">
            <w:pPr>
              <w:pStyle w:val="Lijstalinea"/>
              <w:spacing w:after="0" w:line="240" w:lineRule="auto"/>
              <w:ind w:left="0"/>
            </w:pPr>
          </w:p>
          <w:p w:rsidR="00E1608D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Het overschrijven van grafrechten in opdracht van rechthebbende c.q. na overlijden van rechthebbende </w:t>
            </w:r>
            <w:proofErr w:type="spellStart"/>
            <w:r w:rsidRPr="002654B6">
              <w:t>óf</w:t>
            </w:r>
            <w:proofErr w:type="spellEnd"/>
            <w:r w:rsidRPr="002654B6">
              <w:t xml:space="preserve"> het opnieuw uitgeven van de bestaande graflocatie.</w:t>
            </w:r>
          </w:p>
          <w:p w:rsidR="004F7157" w:rsidRPr="002654B6" w:rsidRDefault="004F7157" w:rsidP="00BC25D6">
            <w:pPr>
              <w:pStyle w:val="Lijstalinea"/>
              <w:spacing w:after="0" w:line="240" w:lineRule="auto"/>
              <w:ind w:left="0"/>
            </w:pPr>
          </w:p>
        </w:tc>
      </w:tr>
      <w:tr w:rsidR="00E1608D" w:rsidRPr="002654B6" w:rsidTr="00BC25D6">
        <w:tc>
          <w:tcPr>
            <w:tcW w:w="534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nr.</w:t>
            </w:r>
          </w:p>
        </w:tc>
        <w:tc>
          <w:tcPr>
            <w:tcW w:w="1701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activiteit</w:t>
            </w:r>
          </w:p>
        </w:tc>
        <w:tc>
          <w:tcPr>
            <w:tcW w:w="1417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functie / rol</w:t>
            </w:r>
          </w:p>
        </w:tc>
        <w:tc>
          <w:tcPr>
            <w:tcW w:w="5528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omschrijving</w:t>
            </w:r>
          </w:p>
        </w:tc>
      </w:tr>
      <w:tr w:rsidR="00E1608D" w:rsidRPr="002654B6" w:rsidTr="00BC25D6">
        <w:tc>
          <w:tcPr>
            <w:tcW w:w="534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aanvraag tot overschrijving beoordelen</w:t>
            </w:r>
          </w:p>
        </w:tc>
        <w:tc>
          <w:tcPr>
            <w:tcW w:w="1417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 checkt bij schriftelijk verzoek tot overschrijving rechthebbende: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654B6">
              <w:t>op adresgegevens en handtekeningen van rechthebbende en nieuwe rechthebbende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654B6">
              <w:t>zijn alle rekeningen betaald</w:t>
            </w:r>
          </w:p>
          <w:p w:rsidR="00E1608D" w:rsidRPr="002654B6" w:rsidRDefault="00E1608D" w:rsidP="00BC25D6">
            <w:pPr>
              <w:spacing w:after="0" w:line="240" w:lineRule="auto"/>
            </w:pPr>
            <w:r w:rsidRPr="002654B6">
              <w:t>Indien één van deze punten niet akkoord zijn, dan gegevens terugsturen naar rechthebbende, met vermelding, waarom aanvraag (nog) niet in behandeling kan worden genomen.</w:t>
            </w:r>
          </w:p>
        </w:tc>
      </w:tr>
      <w:tr w:rsidR="00E1608D" w:rsidRPr="002654B6" w:rsidTr="00BC25D6">
        <w:tc>
          <w:tcPr>
            <w:tcW w:w="534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1.2</w:t>
            </w:r>
          </w:p>
        </w:tc>
        <w:tc>
          <w:tcPr>
            <w:tcW w:w="1701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verwerking gegevens</w:t>
            </w:r>
          </w:p>
        </w:tc>
        <w:tc>
          <w:tcPr>
            <w:tcW w:w="1417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E1608D" w:rsidRPr="002654B6" w:rsidRDefault="00E1608D" w:rsidP="00BC25D6">
            <w:pPr>
              <w:spacing w:after="0" w:line="240" w:lineRule="auto"/>
            </w:pPr>
            <w:r w:rsidRPr="002654B6">
              <w:t>Indien alle gegevens akkoord: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 w:rsidRPr="002654B6">
              <w:t>noteer nieuwe gegevens in administratie / ´automatisering´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 w:rsidRPr="002654B6">
              <w:t xml:space="preserve">stuur nieuwe rechthebbende een </w:t>
            </w:r>
            <w:r w:rsidRPr="002654B6">
              <w:rPr>
                <w:b/>
                <w:color w:val="FF0000"/>
              </w:rPr>
              <w:t>grafakte</w:t>
            </w:r>
            <w:r w:rsidRPr="002654B6">
              <w:t xml:space="preserve">, de </w:t>
            </w:r>
            <w:r w:rsidRPr="002654B6">
              <w:rPr>
                <w:b/>
              </w:rPr>
              <w:t>beheersverordening / reglement</w:t>
            </w:r>
            <w:r w:rsidRPr="002654B6">
              <w:t xml:space="preserve"> en eventueel factuur voor administratiekosten.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 w:rsidRPr="002654B6">
              <w:t>stuur oude rechthebbende een kopie van brief aan nieuwe rechthebbende</w:t>
            </w:r>
          </w:p>
        </w:tc>
      </w:tr>
      <w:tr w:rsidR="00E1608D" w:rsidRPr="002654B6" w:rsidTr="00BC25D6">
        <w:tc>
          <w:tcPr>
            <w:tcW w:w="534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aanvraag voor grafrechten na overlijden rechthebbende</w:t>
            </w:r>
          </w:p>
        </w:tc>
        <w:tc>
          <w:tcPr>
            <w:tcW w:w="1417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 checkt de volgende zaken voordat aanvraag wordt beoordeeld: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4"/>
              </w:numPr>
              <w:spacing w:after="0" w:line="240" w:lineRule="auto"/>
            </w:pPr>
            <w:r w:rsidRPr="002654B6">
              <w:t>heeft registratie van overlijden van vorige rechthebbende minder dan een jaar geleden plaatsgevonden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4"/>
              </w:numPr>
              <w:spacing w:after="0" w:line="240" w:lineRule="auto"/>
            </w:pPr>
            <w:r w:rsidRPr="002654B6">
              <w:t>indien langer dan een jaar geleden: bezie status van graflocatie</w:t>
            </w:r>
          </w:p>
          <w:p w:rsidR="00E1608D" w:rsidRPr="002654B6" w:rsidRDefault="00E1608D" w:rsidP="00BC25D6">
            <w:pPr>
              <w:spacing w:after="0" w:line="240" w:lineRule="auto"/>
            </w:pPr>
            <w:r w:rsidRPr="002654B6">
              <w:t>Administratie checkt vervolgens: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654B6">
              <w:t>op adresgegevens en handtekening van nieuwe rechthebbende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654B6">
              <w:t>zijn alle rekeningen betaald</w:t>
            </w:r>
          </w:p>
          <w:p w:rsidR="00E1608D" w:rsidRPr="002654B6" w:rsidRDefault="00E1608D" w:rsidP="00BC25D6">
            <w:pPr>
              <w:spacing w:after="0" w:line="240" w:lineRule="auto"/>
            </w:pPr>
            <w:r w:rsidRPr="002654B6">
              <w:t>Indien één van deze punten niet akkoord zijn, dan gegevens terugsturen naar rechthebbende, met vermelding, waarom aanvraag (nog) niet in behandeling kan worden genomen.</w:t>
            </w:r>
          </w:p>
        </w:tc>
      </w:tr>
      <w:tr w:rsidR="00E1608D" w:rsidRPr="002654B6" w:rsidTr="00BC25D6">
        <w:tc>
          <w:tcPr>
            <w:tcW w:w="534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2.2</w:t>
            </w:r>
          </w:p>
        </w:tc>
        <w:tc>
          <w:tcPr>
            <w:tcW w:w="1701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verwerking gegevens</w:t>
            </w:r>
          </w:p>
        </w:tc>
        <w:tc>
          <w:tcPr>
            <w:tcW w:w="1417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E1608D" w:rsidRPr="002654B6" w:rsidRDefault="00E1608D" w:rsidP="00BC25D6">
            <w:pPr>
              <w:spacing w:after="0" w:line="240" w:lineRule="auto"/>
            </w:pPr>
            <w:r w:rsidRPr="002654B6">
              <w:t>Indien alle gegevens akkoord: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 w:rsidRPr="002654B6">
              <w:t>noteer nieuwe gegevens in administratie / ´automatisering´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 w:rsidRPr="002654B6">
              <w:t xml:space="preserve">stuur nieuwe rechthebbende een </w:t>
            </w:r>
            <w:r w:rsidRPr="002654B6">
              <w:rPr>
                <w:b/>
                <w:color w:val="FF0000"/>
              </w:rPr>
              <w:t>grafakte</w:t>
            </w:r>
            <w:r w:rsidRPr="002654B6">
              <w:t xml:space="preserve">, de </w:t>
            </w:r>
            <w:r w:rsidRPr="002654B6">
              <w:rPr>
                <w:b/>
              </w:rPr>
              <w:t>beheersverordening / reglement</w:t>
            </w:r>
            <w:r w:rsidRPr="002654B6">
              <w:t xml:space="preserve"> en eventueel factuur voor administratiekosten.</w:t>
            </w:r>
          </w:p>
          <w:p w:rsidR="00E1608D" w:rsidRPr="002654B6" w:rsidRDefault="00E1608D" w:rsidP="00E1608D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 w:rsidRPr="002654B6">
              <w:t>stuur oude rechthebbende een kopie van brief aan nieuwe rechthebbende</w:t>
            </w:r>
          </w:p>
        </w:tc>
      </w:tr>
      <w:tr w:rsidR="00E1608D" w:rsidRPr="002654B6" w:rsidTr="00BC25D6">
        <w:tc>
          <w:tcPr>
            <w:tcW w:w="534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2.3</w:t>
            </w:r>
          </w:p>
        </w:tc>
        <w:tc>
          <w:tcPr>
            <w:tcW w:w="1701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archivering</w:t>
            </w:r>
          </w:p>
        </w:tc>
        <w:tc>
          <w:tcPr>
            <w:tcW w:w="1417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Administratie archiveert aanvraag overschrijving, kopie </w:t>
            </w:r>
            <w:r w:rsidRPr="002654B6">
              <w:rPr>
                <w:b/>
                <w:color w:val="FF0000"/>
              </w:rPr>
              <w:t>grafakte</w:t>
            </w:r>
            <w:r w:rsidRPr="002654B6">
              <w:t xml:space="preserve"> nieuwe rechthebbende en verwerkt dit in </w:t>
            </w:r>
            <w:r w:rsidRPr="002654B6">
              <w:lastRenderedPageBreak/>
              <w:t>´automatisering´.</w:t>
            </w:r>
          </w:p>
        </w:tc>
      </w:tr>
      <w:tr w:rsidR="00E1608D" w:rsidRPr="002654B6" w:rsidTr="00BC25D6">
        <w:tc>
          <w:tcPr>
            <w:tcW w:w="534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aanvraag voor grafrechten na afstand vorige rechthebbende</w:t>
            </w:r>
          </w:p>
        </w:tc>
        <w:tc>
          <w:tcPr>
            <w:tcW w:w="1417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Indien vorige rechthebbende afstand heeft gedaan </w:t>
            </w:r>
            <w:proofErr w:type="spellStart"/>
            <w:r w:rsidRPr="002654B6">
              <w:t>óf</w:t>
            </w:r>
            <w:proofErr w:type="spellEnd"/>
            <w:r w:rsidRPr="002654B6">
              <w:t xml:space="preserve"> indien langer dan een jaar geleden als rechthebbende is overleden, dan is het niet mogelijk de grafrechten over te schrijven. </w:t>
            </w:r>
          </w:p>
          <w:p w:rsidR="00E1608D" w:rsidRPr="002654B6" w:rsidRDefault="00E1608D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Het graf kan wel opnieuw worden uitgegeven, en op naam gezet worden, met inbegrip van de aanwezige overledenen.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1.1.0</w:t>
            </w:r>
          </w:p>
        </w:tc>
      </w:tr>
    </w:tbl>
    <w:p w:rsidR="00E1608D" w:rsidRDefault="00E1608D" w:rsidP="00E1608D"/>
    <w:p w:rsidR="00E1608D" w:rsidRDefault="00E1608D" w:rsidP="00E1608D"/>
    <w:p w:rsidR="00E1608D" w:rsidRDefault="00E1608D" w:rsidP="00E1608D"/>
    <w:p w:rsidR="00E1608D" w:rsidRPr="00E1608D" w:rsidRDefault="00E1608D" w:rsidP="00E1608D">
      <w:pPr>
        <w:ind w:left="708"/>
        <w:rPr>
          <w:i/>
        </w:rPr>
      </w:pPr>
      <w:r w:rsidRPr="00E1608D">
        <w:rPr>
          <w:i/>
        </w:rPr>
        <w:t>Het overschrijven van grafrechten kan om verscheidene redenen plaatsvinden:</w:t>
      </w:r>
    </w:p>
    <w:p w:rsidR="00E1608D" w:rsidRPr="00E1608D" w:rsidRDefault="00E1608D" w:rsidP="00E1608D">
      <w:pPr>
        <w:pStyle w:val="Lijstalinea"/>
        <w:numPr>
          <w:ilvl w:val="0"/>
          <w:numId w:val="1"/>
        </w:numPr>
        <w:ind w:left="1469"/>
        <w:rPr>
          <w:i/>
        </w:rPr>
      </w:pPr>
      <w:r w:rsidRPr="00E1608D">
        <w:rPr>
          <w:i/>
        </w:rPr>
        <w:t>rechthebbende wil niet langer verantwoordelijk zijn en wenst rechten over te laten schrijven naar familielid of andere betrokkene</w:t>
      </w:r>
    </w:p>
    <w:p w:rsidR="00E1608D" w:rsidRPr="00E1608D" w:rsidRDefault="00E1608D" w:rsidP="00E1608D">
      <w:pPr>
        <w:pStyle w:val="Lijstalinea"/>
        <w:numPr>
          <w:ilvl w:val="0"/>
          <w:numId w:val="1"/>
        </w:numPr>
        <w:ind w:left="1469"/>
        <w:rPr>
          <w:i/>
        </w:rPr>
      </w:pPr>
      <w:r w:rsidRPr="00E1608D">
        <w:rPr>
          <w:i/>
        </w:rPr>
        <w:t>bij overlijden van rechthebbende kan een nabestaande schriftelijk verzoeken om overschrijving (bij overlijden / binnen een jaar na overlijden)</w:t>
      </w:r>
    </w:p>
    <w:p w:rsidR="00E1608D" w:rsidRPr="00E1608D" w:rsidRDefault="00E1608D" w:rsidP="00E1608D">
      <w:pPr>
        <w:pStyle w:val="Lijstalinea"/>
        <w:numPr>
          <w:ilvl w:val="0"/>
          <w:numId w:val="1"/>
        </w:numPr>
        <w:ind w:left="1469"/>
        <w:rPr>
          <w:i/>
        </w:rPr>
      </w:pPr>
      <w:r w:rsidRPr="00E1608D">
        <w:rPr>
          <w:i/>
        </w:rPr>
        <w:t>nadat een voorgaande rechthebbende bewust afstand heeft gedaan, kan een betrokkene binnen een jaar de rechten op naam laten zetten.</w:t>
      </w:r>
    </w:p>
    <w:p w:rsidR="00E1608D" w:rsidRPr="00E1608D" w:rsidRDefault="00E1608D" w:rsidP="00E1608D">
      <w:pPr>
        <w:ind w:left="708"/>
        <w:rPr>
          <w:i/>
        </w:rPr>
      </w:pPr>
      <w:r w:rsidRPr="00E1608D">
        <w:rPr>
          <w:i/>
        </w:rPr>
        <w:t>Algemene graven kunnen nooit worden verlengd of overgeschreven.</w:t>
      </w:r>
    </w:p>
    <w:p w:rsidR="00410349" w:rsidRDefault="00410349"/>
    <w:sectPr w:rsidR="00410349" w:rsidSect="004103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92" w:rsidRDefault="00131F92" w:rsidP="00E1608D">
      <w:pPr>
        <w:spacing w:after="0" w:line="240" w:lineRule="auto"/>
      </w:pPr>
      <w:r>
        <w:separator/>
      </w:r>
    </w:p>
  </w:endnote>
  <w:endnote w:type="continuationSeparator" w:id="0">
    <w:p w:rsidR="00131F92" w:rsidRDefault="00131F92" w:rsidP="00E1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92" w:rsidRDefault="00131F92" w:rsidP="00E1608D">
      <w:pPr>
        <w:spacing w:after="0" w:line="240" w:lineRule="auto"/>
      </w:pPr>
      <w:r>
        <w:separator/>
      </w:r>
    </w:p>
  </w:footnote>
  <w:footnote w:type="continuationSeparator" w:id="0">
    <w:p w:rsidR="00131F92" w:rsidRDefault="00131F92" w:rsidP="00E1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E1608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A191131083944A3DA34EC6A5038E5FA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E1608D" w:rsidRDefault="00E1608D">
              <w:pPr>
                <w:pStyle w:val="Koptekst"/>
                <w:jc w:val="right"/>
              </w:pPr>
              <w:r>
                <w:t>wp5.4.0_rev00_nov13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9B530E8A0A0F410CB519125F3460B15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E1608D" w:rsidRDefault="00E1608D" w:rsidP="00E1608D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E1608D" w:rsidRDefault="00E567EB">
          <w:pPr>
            <w:pStyle w:val="Koptekst"/>
            <w:rPr>
              <w:b/>
            </w:rPr>
          </w:pPr>
          <w:fldSimple w:instr=" PAGE   \* MERGEFORMAT ">
            <w:r w:rsidR="004F7157">
              <w:rPr>
                <w:noProof/>
              </w:rPr>
              <w:t>2</w:t>
            </w:r>
          </w:fldSimple>
        </w:p>
      </w:tc>
    </w:tr>
  </w:tbl>
  <w:p w:rsidR="00E1608D" w:rsidRDefault="00E1608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3756"/>
    <w:multiLevelType w:val="hybridMultilevel"/>
    <w:tmpl w:val="43186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4316D"/>
    <w:multiLevelType w:val="hybridMultilevel"/>
    <w:tmpl w:val="B7280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B5DC5"/>
    <w:multiLevelType w:val="hybridMultilevel"/>
    <w:tmpl w:val="5C988EF0"/>
    <w:lvl w:ilvl="0" w:tplc="F676B9AA">
      <w:numFmt w:val="bullet"/>
      <w:lvlText w:val="-"/>
      <w:lvlJc w:val="left"/>
      <w:pPr>
        <w:ind w:left="761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69CB5279"/>
    <w:multiLevelType w:val="hybridMultilevel"/>
    <w:tmpl w:val="74D0CA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08D"/>
    <w:rsid w:val="00131F92"/>
    <w:rsid w:val="001578E0"/>
    <w:rsid w:val="003E7AFF"/>
    <w:rsid w:val="00410349"/>
    <w:rsid w:val="004F7157"/>
    <w:rsid w:val="00C46AD6"/>
    <w:rsid w:val="00D52084"/>
    <w:rsid w:val="00E1608D"/>
    <w:rsid w:val="00E567EB"/>
    <w:rsid w:val="00E86F38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608D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608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1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08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1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1608D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1"/>
    <w:rsid w:val="00E160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1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60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91131083944A3DA34EC6A5038E5F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583A6-8B96-412E-97E8-10A02238D940}"/>
      </w:docPartPr>
      <w:docPartBody>
        <w:p w:rsidR="00947250" w:rsidRDefault="00DD58B1" w:rsidP="00DD58B1">
          <w:pPr>
            <w:pStyle w:val="A191131083944A3DA34EC6A5038E5FA9"/>
          </w:pPr>
          <w:r>
            <w:t>[Geef de naam van het bedrijf op]</w:t>
          </w:r>
        </w:p>
      </w:docPartBody>
    </w:docPart>
    <w:docPart>
      <w:docPartPr>
        <w:name w:val="9B530E8A0A0F410CB519125F3460B1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EF4AF-4C0D-422F-A9F7-49126BC0977C}"/>
      </w:docPartPr>
      <w:docPartBody>
        <w:p w:rsidR="00947250" w:rsidRDefault="00DD58B1" w:rsidP="00DD58B1">
          <w:pPr>
            <w:pStyle w:val="9B530E8A0A0F410CB519125F3460B15A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D58B1"/>
    <w:rsid w:val="00421057"/>
    <w:rsid w:val="00947250"/>
    <w:rsid w:val="00DD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72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191131083944A3DA34EC6A5038E5FA9">
    <w:name w:val="A191131083944A3DA34EC6A5038E5FA9"/>
    <w:rsid w:val="00DD58B1"/>
  </w:style>
  <w:style w:type="paragraph" w:customStyle="1" w:styleId="9B530E8A0A0F410CB519125F3460B15A">
    <w:name w:val="9B530E8A0A0F410CB519125F3460B15A"/>
    <w:rsid w:val="00DD58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2538</Characters>
  <Application>Microsoft Office Word</Application>
  <DocSecurity>0</DocSecurity>
  <Lines>21</Lines>
  <Paragraphs>5</Paragraphs>
  <ScaleCrop>false</ScaleCrop>
  <Company>wp5.4.0_rev00_nov13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2</cp:revision>
  <dcterms:created xsi:type="dcterms:W3CDTF">2013-10-24T14:13:00Z</dcterms:created>
  <dcterms:modified xsi:type="dcterms:W3CDTF">2013-10-24T14:19:00Z</dcterms:modified>
</cp:coreProperties>
</file>